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01" w:rsidRDefault="00175801" w:rsidP="0065731C">
      <w:pPr>
        <w:shd w:val="clear" w:color="auto" w:fill="FFFFFF"/>
        <w:spacing w:after="312" w:line="240" w:lineRule="auto"/>
        <w:jc w:val="both"/>
        <w:rPr>
          <w:rFonts w:ascii="Times New Roman" w:eastAsia="Times New Roman" w:hAnsi="Times New Roman" w:cs="Times New Roman"/>
          <w:bCs/>
          <w:iCs/>
          <w:sz w:val="24"/>
          <w:szCs w:val="24"/>
          <w:lang w:eastAsia="ru-RU"/>
        </w:rPr>
      </w:pPr>
      <w:r>
        <w:rPr>
          <w:noProof/>
          <w:lang w:eastAsia="ru-RU"/>
        </w:rPr>
        <w:drawing>
          <wp:inline distT="0" distB="0" distL="0" distR="0" wp14:anchorId="06972F74" wp14:editId="05787B98">
            <wp:extent cx="5940425"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2955"/>
                    </a:xfrm>
                    <a:prstGeom prst="rect">
                      <a:avLst/>
                    </a:prstGeom>
                  </pic:spPr>
                </pic:pic>
              </a:graphicData>
            </a:graphic>
          </wp:inline>
        </w:drawing>
      </w:r>
    </w:p>
    <w:p w:rsidR="00175801" w:rsidRDefault="00175801" w:rsidP="0065731C">
      <w:pPr>
        <w:shd w:val="clear" w:color="auto" w:fill="FFFFFF"/>
        <w:spacing w:after="312" w:line="240" w:lineRule="auto"/>
        <w:jc w:val="both"/>
        <w:rPr>
          <w:rFonts w:ascii="Times New Roman" w:eastAsia="Times New Roman" w:hAnsi="Times New Roman" w:cs="Times New Roman"/>
          <w:bCs/>
          <w:iCs/>
          <w:sz w:val="24"/>
          <w:szCs w:val="24"/>
          <w:lang w:eastAsia="ru-RU"/>
        </w:rPr>
      </w:pPr>
    </w:p>
    <w:p w:rsidR="00175801" w:rsidRDefault="00175801" w:rsidP="0065731C">
      <w:pPr>
        <w:shd w:val="clear" w:color="auto" w:fill="FFFFFF"/>
        <w:spacing w:after="312" w:line="240" w:lineRule="auto"/>
        <w:jc w:val="both"/>
        <w:rPr>
          <w:rFonts w:ascii="Times New Roman" w:eastAsia="Times New Roman" w:hAnsi="Times New Roman" w:cs="Times New Roman"/>
          <w:bCs/>
          <w:iCs/>
          <w:sz w:val="24"/>
          <w:szCs w:val="24"/>
          <w:lang w:eastAsia="ru-RU"/>
        </w:rPr>
      </w:pP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bookmarkStart w:id="0" w:name="_GoBack"/>
      <w:bookmarkEnd w:id="0"/>
      <w:r w:rsidRPr="0065731C">
        <w:rPr>
          <w:rFonts w:ascii="Times New Roman" w:eastAsia="Times New Roman" w:hAnsi="Times New Roman" w:cs="Times New Roman"/>
          <w:bCs/>
          <w:iCs/>
          <w:sz w:val="24"/>
          <w:szCs w:val="24"/>
          <w:lang w:eastAsia="ru-RU"/>
        </w:rPr>
        <w:lastRenderedPageBreak/>
        <w:t>местом проживания, отказ в приёме по причине отсутствия свободных мест не допускается.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2.4.</w:t>
      </w:r>
      <w:r>
        <w:rPr>
          <w:rFonts w:ascii="Times New Roman" w:eastAsia="Times New Roman" w:hAnsi="Times New Roman" w:cs="Times New Roman"/>
          <w:bCs/>
          <w:iCs/>
          <w:sz w:val="24"/>
          <w:szCs w:val="24"/>
          <w:lang w:eastAsia="ru-RU"/>
        </w:rPr>
        <w:t xml:space="preserve"> </w:t>
      </w:r>
      <w:r w:rsidRPr="0065731C">
        <w:rPr>
          <w:rFonts w:ascii="Times New Roman" w:eastAsia="Times New Roman" w:hAnsi="Times New Roman" w:cs="Times New Roman"/>
          <w:bCs/>
          <w:iCs/>
          <w:sz w:val="24"/>
          <w:szCs w:val="24"/>
          <w:lang w:eastAsia="ru-RU"/>
        </w:rPr>
        <w:t>Перевод обучающегося на основании решения суда производится в порядке, установленном законодательством.</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2.5. При переводе обучающегося из учреждения его родителям (законным представителям) выдаются документы, которые они обязаны представить в общеобразовательное учреждение: личное дело, табель успеваемости, медицинскую карту. Школа выдаёт документы по личному заявлению родителей (законных представителей).</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2.6. Перевод обучающегося оформляется приказом директора.</w:t>
      </w:r>
    </w:p>
    <w:p w:rsidR="0065731C" w:rsidRPr="0065731C" w:rsidRDefault="0065731C" w:rsidP="0065731C">
      <w:pPr>
        <w:shd w:val="clear" w:color="auto" w:fill="FFFFFF"/>
        <w:spacing w:after="312" w:line="240" w:lineRule="auto"/>
        <w:jc w:val="center"/>
        <w:rPr>
          <w:rFonts w:ascii="Times New Roman" w:eastAsia="Times New Roman" w:hAnsi="Times New Roman" w:cs="Times New Roman"/>
          <w:b/>
          <w:sz w:val="24"/>
          <w:szCs w:val="24"/>
          <w:lang w:eastAsia="ru-RU"/>
        </w:rPr>
      </w:pPr>
      <w:r w:rsidRPr="0065731C">
        <w:rPr>
          <w:rFonts w:ascii="Times New Roman" w:eastAsia="Times New Roman" w:hAnsi="Times New Roman" w:cs="Times New Roman"/>
          <w:b/>
          <w:bCs/>
          <w:iCs/>
          <w:sz w:val="24"/>
          <w:szCs w:val="24"/>
          <w:lang w:eastAsia="ru-RU"/>
        </w:rPr>
        <w:t>3.</w:t>
      </w:r>
      <w:r>
        <w:rPr>
          <w:rFonts w:ascii="Times New Roman" w:eastAsia="Times New Roman" w:hAnsi="Times New Roman" w:cs="Times New Roman"/>
          <w:b/>
          <w:bCs/>
          <w:iCs/>
          <w:sz w:val="24"/>
          <w:szCs w:val="24"/>
          <w:lang w:eastAsia="ru-RU"/>
        </w:rPr>
        <w:t xml:space="preserve"> </w:t>
      </w:r>
      <w:r w:rsidRPr="0065731C">
        <w:rPr>
          <w:rFonts w:ascii="Times New Roman" w:eastAsia="Times New Roman" w:hAnsi="Times New Roman" w:cs="Times New Roman"/>
          <w:b/>
          <w:bCs/>
          <w:iCs/>
          <w:sz w:val="24"/>
          <w:szCs w:val="24"/>
          <w:lang w:eastAsia="ru-RU"/>
        </w:rPr>
        <w:t>Порядок и основания</w:t>
      </w:r>
      <w:r>
        <w:rPr>
          <w:rFonts w:ascii="Times New Roman" w:eastAsia="Times New Roman" w:hAnsi="Times New Roman" w:cs="Times New Roman"/>
          <w:b/>
          <w:bCs/>
          <w:iCs/>
          <w:sz w:val="24"/>
          <w:szCs w:val="24"/>
          <w:lang w:eastAsia="ru-RU"/>
        </w:rPr>
        <w:t xml:space="preserve"> </w:t>
      </w:r>
      <w:r w:rsidRPr="0065731C">
        <w:rPr>
          <w:rFonts w:ascii="Times New Roman" w:eastAsia="Times New Roman" w:hAnsi="Times New Roman" w:cs="Times New Roman"/>
          <w:b/>
          <w:bCs/>
          <w:iCs/>
          <w:sz w:val="24"/>
          <w:szCs w:val="24"/>
          <w:lang w:eastAsia="ru-RU"/>
        </w:rPr>
        <w:t>отчисления и восстановления обучающегося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3.1. Образовательные отношения прекращаются в связи с отчислением обучающегося из школы:</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 в связи с получением образования (завершения обучения);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 досрочно по основаниям, установленным п. 3.2 настоящего Положения.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3.2. Образовательные отношения могут быть прекращены досрочно в следующих случаях:</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 по инициативе школы в случае применения к обучающемуся, достигшему возраста пятнадцати лет, отчисления как меры дисциплинарного взыскания, а также в случае установления нарушения порядка приема в школу, повлекшего по вине обучающегося его незаконное зачисление в школу;</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 по обстоятельствам, не зависящим от воли обучающегося или родителей (законных представителей) несовершеннолетнего обучающегося и школы, в том числе в случае ликвидации школы.</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3.3.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школой.</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bCs/>
          <w:iCs/>
          <w:sz w:val="24"/>
          <w:szCs w:val="24"/>
          <w:lang w:eastAsia="ru-RU"/>
        </w:rPr>
        <w:t xml:space="preserve">3.4. Основанием для прекращения образовательных отношений является приказ директора школы, об отчислении обучающегося из школы.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обучающегося из этой организации. Права и обязанности обучающегося, </w:t>
      </w:r>
      <w:r w:rsidRPr="0065731C">
        <w:rPr>
          <w:rFonts w:ascii="Times New Roman" w:eastAsia="Times New Roman" w:hAnsi="Times New Roman" w:cs="Times New Roman"/>
          <w:bCs/>
          <w:iCs/>
          <w:sz w:val="24"/>
          <w:szCs w:val="24"/>
          <w:lang w:eastAsia="ru-RU"/>
        </w:rPr>
        <w:lastRenderedPageBreak/>
        <w:t>предусмотренные законодательством об образовании и локальными нормативными актами школы прекращаются с даты его отчисления из школы.</w:t>
      </w:r>
    </w:p>
    <w:p w:rsidR="0065731C" w:rsidRPr="0065731C" w:rsidRDefault="0065731C" w:rsidP="0065731C">
      <w:pPr>
        <w:shd w:val="clear" w:color="auto" w:fill="FFFFFF"/>
        <w:spacing w:after="312" w:line="240" w:lineRule="auto"/>
        <w:jc w:val="center"/>
        <w:rPr>
          <w:rFonts w:ascii="Times New Roman" w:eastAsia="Times New Roman" w:hAnsi="Times New Roman" w:cs="Times New Roman"/>
          <w:b/>
          <w:sz w:val="24"/>
          <w:szCs w:val="24"/>
          <w:lang w:eastAsia="ru-RU"/>
        </w:rPr>
      </w:pPr>
      <w:r w:rsidRPr="0065731C">
        <w:rPr>
          <w:rFonts w:ascii="Times New Roman" w:eastAsia="Times New Roman" w:hAnsi="Times New Roman" w:cs="Times New Roman"/>
          <w:b/>
          <w:bCs/>
          <w:iCs/>
          <w:sz w:val="24"/>
          <w:szCs w:val="24"/>
          <w:lang w:eastAsia="ru-RU"/>
        </w:rPr>
        <w:t>4. Восстановление в школе</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4.1. Восстановление обучающегося в школе, если он досрочно прекратил образовательные отношения по своей инициативе или инициативе родителей (законных представителей), проводится в соответствии с Правилами приема обучающихся в школу.</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 xml:space="preserve">4.2. Порядок и условия восстановления в школе обучающегося, отчисленного по инициативе школы определяются локальным нормативным актом школы. </w:t>
      </w:r>
    </w:p>
    <w:p w:rsidR="0065731C" w:rsidRPr="0065731C" w:rsidRDefault="0065731C" w:rsidP="0065731C">
      <w:pPr>
        <w:shd w:val="clear" w:color="auto" w:fill="FFFFFF"/>
        <w:spacing w:after="312" w:line="240" w:lineRule="auto"/>
        <w:jc w:val="center"/>
        <w:rPr>
          <w:rFonts w:ascii="Times New Roman" w:eastAsia="Times New Roman" w:hAnsi="Times New Roman" w:cs="Times New Roman"/>
          <w:b/>
          <w:sz w:val="24"/>
          <w:szCs w:val="24"/>
          <w:lang w:eastAsia="ru-RU"/>
        </w:rPr>
      </w:pPr>
      <w:r w:rsidRPr="0065731C">
        <w:rPr>
          <w:rFonts w:ascii="Times New Roman" w:eastAsia="Times New Roman" w:hAnsi="Times New Roman" w:cs="Times New Roman"/>
          <w:b/>
          <w:iCs/>
          <w:sz w:val="24"/>
          <w:szCs w:val="24"/>
          <w:lang w:eastAsia="ru-RU"/>
        </w:rPr>
        <w:t>5</w:t>
      </w:r>
      <w:r w:rsidRPr="0065731C">
        <w:rPr>
          <w:rFonts w:ascii="Times New Roman" w:eastAsia="Times New Roman" w:hAnsi="Times New Roman" w:cs="Times New Roman"/>
          <w:b/>
          <w:sz w:val="24"/>
          <w:szCs w:val="24"/>
          <w:lang w:eastAsia="ru-RU"/>
        </w:rPr>
        <w:t>. Порядок оформления возникновения, приостановления и прекращения отношений между школой, обучающимися и (или) родителями (законными представителями) несовершеннолетних обучающихся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 Основанием возникновения образовательных отношений является приказ директора школы о приеме лица на обучение в школу или для прохождения промежуточной аттестации и (или) государственной итоговой аттестации.</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5.2. Права и обязанности обучающегося, предусмотренные законодательством об образовании и локальными нормативными актами школы возникают у лица, принятого на обучение, с даты, указанной в приказе директора о приеме лица на обучение или в договоре об образовании.</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5.3. Договор об образовании заключается в простой письменной форме между школой и лицом, зачисленным на обучение родителями (законными представителями) несовершеннолетнего лица.</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5.4. В договоре об образовании должны быть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5.5. Сведения, указанные в договоре об оказании платных образовательных услуг, должны соответствовать информации, размещенной на официальном сайте образовательной организации в сети «Интернет» на дату заключения договора.</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5.6. Организация, осуществляющая образовательную деятельность,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 xml:space="preserve">5.7. Договор об образовании не может содержать условия, которые ограничивают права лиц, имеющих право на получения определенных уровня и направленности и подавших заявления о приеме на обучение (далее-поступающие), и обучающихся или снижают </w:t>
      </w:r>
      <w:r w:rsidRPr="0065731C">
        <w:rPr>
          <w:rFonts w:ascii="Times New Roman" w:eastAsia="Times New Roman" w:hAnsi="Times New Roman" w:cs="Times New Roman"/>
          <w:sz w:val="24"/>
          <w:szCs w:val="24"/>
          <w:lang w:eastAsia="ru-RU"/>
        </w:rPr>
        <w:lastRenderedPageBreak/>
        <w:t>уровень предоставления им гарантий по сравнению с условиями, установленными законодательством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 xml:space="preserve">5.8. Наряду с установленными </w:t>
      </w:r>
      <w:r>
        <w:rPr>
          <w:rFonts w:ascii="Times New Roman" w:eastAsia="Times New Roman" w:hAnsi="Times New Roman" w:cs="Times New Roman"/>
          <w:sz w:val="24"/>
          <w:szCs w:val="24"/>
          <w:lang w:eastAsia="ru-RU"/>
        </w:rPr>
        <w:t xml:space="preserve">законами </w:t>
      </w:r>
      <w:r w:rsidRPr="0065731C">
        <w:rPr>
          <w:rFonts w:ascii="Times New Roman" w:eastAsia="Times New Roman" w:hAnsi="Times New Roman" w:cs="Times New Roman"/>
          <w:sz w:val="24"/>
          <w:szCs w:val="24"/>
          <w:lang w:eastAsia="ru-RU"/>
        </w:rPr>
        <w:t>основаниями прекращения образовательных отношений по инициативе организации, осуществляющей образовательную деятельность, договор об оказании платных образовательных услуг может быть расторгнут в одностороннем порядке школой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5.9. Основания расторжения в одностороннем порядке организацией, осуществляющей образовательную деятельность, договора об оказании платных образовательных услуг указываются в договоре.</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5.10. Правила оказания платных образовательных услуг утверждаются Правительством Российской Федерации.</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5.11. Примерные формы договоров об образовании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5.12.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школы.</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5.13. Образовательные отношения могут быть изменены как по инициативе обучающегося (родителей (законных представителей) несовершеннолетнего обучающегося) по его заявлению в письменной форме, так и по инициативе школы.</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5.14. Основанием для изменения образовательных отношений является приказ директора. Если с обучающимся, родителями (законными представителями) несовершеннолетнего обучающегося) заключен договор об образовании, приказ издается на основании внесения соответствующих изменений в такой договор.</w:t>
      </w:r>
    </w:p>
    <w:p w:rsidR="0065731C" w:rsidRPr="0065731C" w:rsidRDefault="0065731C" w:rsidP="0065731C">
      <w:pPr>
        <w:shd w:val="clear" w:color="auto" w:fill="FFFFFF"/>
        <w:spacing w:after="312" w:line="240" w:lineRule="auto"/>
        <w:jc w:val="both"/>
        <w:rPr>
          <w:rFonts w:ascii="Times New Roman" w:eastAsia="Times New Roman" w:hAnsi="Times New Roman" w:cs="Times New Roman"/>
          <w:sz w:val="24"/>
          <w:szCs w:val="24"/>
          <w:lang w:eastAsia="ru-RU"/>
        </w:rPr>
      </w:pPr>
      <w:r w:rsidRPr="0065731C">
        <w:rPr>
          <w:rFonts w:ascii="Times New Roman" w:eastAsia="Times New Roman" w:hAnsi="Times New Roman" w:cs="Times New Roman"/>
          <w:sz w:val="24"/>
          <w:szCs w:val="24"/>
          <w:lang w:eastAsia="ru-RU"/>
        </w:rPr>
        <w:t>5.15. Права и обязанности обучающегося, предусмотренные законодательством об образовании и локальными актами школы изменяются с даты издания приказа или с иной указанной в нем даты.</w:t>
      </w:r>
    </w:p>
    <w:p w:rsidR="0065731C" w:rsidRPr="0065731C" w:rsidRDefault="0065731C" w:rsidP="0065731C">
      <w:pPr>
        <w:spacing w:after="0" w:line="408" w:lineRule="atLeast"/>
        <w:jc w:val="both"/>
        <w:rPr>
          <w:rFonts w:ascii="Times New Roman" w:eastAsia="Times New Roman" w:hAnsi="Times New Roman" w:cs="Times New Roman"/>
          <w:sz w:val="24"/>
          <w:szCs w:val="24"/>
          <w:lang w:eastAsia="ru-RU"/>
        </w:rPr>
      </w:pPr>
    </w:p>
    <w:p w:rsidR="00FA692E" w:rsidRPr="0065731C" w:rsidRDefault="00FA692E" w:rsidP="00472E33">
      <w:pPr>
        <w:spacing w:after="0"/>
        <w:rPr>
          <w:sz w:val="24"/>
          <w:szCs w:val="24"/>
        </w:rPr>
      </w:pPr>
    </w:p>
    <w:sectPr w:rsidR="00FA692E" w:rsidRPr="0065731C" w:rsidSect="005026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52011"/>
    <w:multiLevelType w:val="multilevel"/>
    <w:tmpl w:val="B1081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8124FE0"/>
    <w:multiLevelType w:val="multilevel"/>
    <w:tmpl w:val="FF7E51D0"/>
    <w:lvl w:ilvl="0">
      <w:start w:val="1"/>
      <w:numFmt w:val="decimal"/>
      <w:lvlText w:val="%1."/>
      <w:lvlJc w:val="left"/>
      <w:pPr>
        <w:ind w:left="360" w:hanging="360"/>
      </w:pPr>
      <w:rPr>
        <w:rFonts w:hint="default"/>
      </w:rPr>
    </w:lvl>
    <w:lvl w:ilvl="1">
      <w:start w:val="1"/>
      <w:numFmt w:val="bullet"/>
      <w:lvlText w:val=""/>
      <w:lvlJc w:val="left"/>
      <w:pPr>
        <w:ind w:left="1380" w:hanging="360"/>
      </w:pPr>
      <w:rPr>
        <w:rFonts w:ascii="Symbol" w:hAnsi="Symbol"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2">
    <w:nsid w:val="71BE4A3D"/>
    <w:multiLevelType w:val="multilevel"/>
    <w:tmpl w:val="91B6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3658A"/>
    <w:rsid w:val="00020FBF"/>
    <w:rsid w:val="000619E3"/>
    <w:rsid w:val="00087920"/>
    <w:rsid w:val="00090FEC"/>
    <w:rsid w:val="000D7887"/>
    <w:rsid w:val="00175801"/>
    <w:rsid w:val="00226A1E"/>
    <w:rsid w:val="002D6E42"/>
    <w:rsid w:val="003276F9"/>
    <w:rsid w:val="00467851"/>
    <w:rsid w:val="00472E33"/>
    <w:rsid w:val="004771F0"/>
    <w:rsid w:val="004828A1"/>
    <w:rsid w:val="004F2E97"/>
    <w:rsid w:val="005026A3"/>
    <w:rsid w:val="0065731C"/>
    <w:rsid w:val="007359BF"/>
    <w:rsid w:val="00791636"/>
    <w:rsid w:val="00880AE0"/>
    <w:rsid w:val="0093658A"/>
    <w:rsid w:val="009650C4"/>
    <w:rsid w:val="00A179DC"/>
    <w:rsid w:val="00A63AE7"/>
    <w:rsid w:val="00B76F65"/>
    <w:rsid w:val="00B8695C"/>
    <w:rsid w:val="00BC20F3"/>
    <w:rsid w:val="00D34F26"/>
    <w:rsid w:val="00DB43C0"/>
    <w:rsid w:val="00E04EE2"/>
    <w:rsid w:val="00E46ADA"/>
    <w:rsid w:val="00F3234B"/>
    <w:rsid w:val="00F44F15"/>
    <w:rsid w:val="00FA6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D4F1F-8A2E-4345-9A8B-FB1D79AAF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9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7920"/>
    <w:pPr>
      <w:spacing w:before="100" w:beforeAutospacing="1" w:after="100" w:afterAutospacing="1" w:line="240" w:lineRule="auto"/>
      <w:ind w:firstLine="480"/>
    </w:pPr>
    <w:rPr>
      <w:rFonts w:ascii="Times New Roman" w:eastAsia="Times New Roman" w:hAnsi="Times New Roman" w:cs="Times New Roman"/>
      <w:sz w:val="24"/>
      <w:szCs w:val="24"/>
      <w:lang w:eastAsia="ru-RU"/>
    </w:rPr>
  </w:style>
  <w:style w:type="table" w:styleId="a4">
    <w:name w:val="Table Grid"/>
    <w:basedOn w:val="a1"/>
    <w:uiPriority w:val="59"/>
    <w:rsid w:val="000879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087920"/>
    <w:pPr>
      <w:ind w:left="720"/>
      <w:contextualSpacing/>
    </w:pPr>
  </w:style>
  <w:style w:type="character" w:customStyle="1" w:styleId="a6">
    <w:name w:val="Без интервала Знак"/>
    <w:basedOn w:val="a0"/>
    <w:link w:val="a7"/>
    <w:uiPriority w:val="1"/>
    <w:locked/>
    <w:rsid w:val="009650C4"/>
    <w:rPr>
      <w:rFonts w:ascii="Times New Roman" w:eastAsia="Times New Roman" w:hAnsi="Times New Roman" w:cs="Times New Roman"/>
      <w:sz w:val="20"/>
      <w:szCs w:val="20"/>
      <w:lang w:eastAsia="ru-RU"/>
    </w:rPr>
  </w:style>
  <w:style w:type="paragraph" w:styleId="a7">
    <w:name w:val="No Spacing"/>
    <w:link w:val="a6"/>
    <w:uiPriority w:val="1"/>
    <w:qFormat/>
    <w:rsid w:val="009650C4"/>
    <w:pPr>
      <w:spacing w:after="0" w:line="240" w:lineRule="auto"/>
    </w:pPr>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A179D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179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691627">
      <w:bodyDiv w:val="1"/>
      <w:marLeft w:val="0"/>
      <w:marRight w:val="0"/>
      <w:marTop w:val="0"/>
      <w:marBottom w:val="0"/>
      <w:divBdr>
        <w:top w:val="none" w:sz="0" w:space="0" w:color="auto"/>
        <w:left w:val="none" w:sz="0" w:space="0" w:color="auto"/>
        <w:bottom w:val="none" w:sz="0" w:space="0" w:color="auto"/>
        <w:right w:val="none" w:sz="0" w:space="0" w:color="auto"/>
      </w:divBdr>
    </w:div>
    <w:div w:id="1704668669">
      <w:bodyDiv w:val="1"/>
      <w:marLeft w:val="150"/>
      <w:marRight w:val="150"/>
      <w:marTop w:val="0"/>
      <w:marBottom w:val="0"/>
      <w:divBdr>
        <w:top w:val="none" w:sz="0" w:space="0" w:color="auto"/>
        <w:left w:val="none" w:sz="0" w:space="0" w:color="auto"/>
        <w:bottom w:val="none" w:sz="0" w:space="0" w:color="auto"/>
        <w:right w:val="none" w:sz="0" w:space="0" w:color="auto"/>
      </w:divBdr>
      <w:divsChild>
        <w:div w:id="812017747">
          <w:marLeft w:val="150"/>
          <w:marRight w:val="150"/>
          <w:marTop w:val="0"/>
          <w:marBottom w:val="0"/>
          <w:divBdr>
            <w:top w:val="none" w:sz="0" w:space="0" w:color="auto"/>
            <w:left w:val="none" w:sz="0" w:space="0" w:color="auto"/>
            <w:bottom w:val="none" w:sz="0" w:space="0" w:color="auto"/>
            <w:right w:val="none" w:sz="0" w:space="0" w:color="auto"/>
          </w:divBdr>
          <w:divsChild>
            <w:div w:id="631594729">
              <w:marLeft w:val="0"/>
              <w:marRight w:val="0"/>
              <w:marTop w:val="0"/>
              <w:marBottom w:val="0"/>
              <w:divBdr>
                <w:top w:val="single" w:sz="18" w:space="0" w:color="2F2F2F"/>
                <w:left w:val="single" w:sz="18" w:space="0" w:color="2F2F2F"/>
                <w:bottom w:val="none" w:sz="0" w:space="0" w:color="auto"/>
                <w:right w:val="single" w:sz="18" w:space="0" w:color="2F2F2F"/>
              </w:divBdr>
              <w:divsChild>
                <w:div w:id="1365012996">
                  <w:marLeft w:val="0"/>
                  <w:marRight w:val="0"/>
                  <w:marTop w:val="0"/>
                  <w:marBottom w:val="0"/>
                  <w:divBdr>
                    <w:top w:val="none" w:sz="0" w:space="0" w:color="auto"/>
                    <w:left w:val="none" w:sz="0" w:space="0" w:color="auto"/>
                    <w:bottom w:val="none" w:sz="0" w:space="0" w:color="auto"/>
                    <w:right w:val="none" w:sz="0" w:space="0" w:color="auto"/>
                  </w:divBdr>
                  <w:divsChild>
                    <w:div w:id="831916525">
                      <w:marLeft w:val="0"/>
                      <w:marRight w:val="0"/>
                      <w:marTop w:val="0"/>
                      <w:marBottom w:val="0"/>
                      <w:divBdr>
                        <w:top w:val="none" w:sz="0" w:space="0" w:color="auto"/>
                        <w:left w:val="none" w:sz="0" w:space="0" w:color="auto"/>
                        <w:bottom w:val="none" w:sz="0" w:space="0" w:color="auto"/>
                        <w:right w:val="none" w:sz="0" w:space="0" w:color="auto"/>
                      </w:divBdr>
                      <w:divsChild>
                        <w:div w:id="1968311882">
                          <w:marLeft w:val="0"/>
                          <w:marRight w:val="0"/>
                          <w:marTop w:val="0"/>
                          <w:marBottom w:val="225"/>
                          <w:divBdr>
                            <w:top w:val="none" w:sz="0" w:space="0" w:color="auto"/>
                            <w:left w:val="none" w:sz="0" w:space="0" w:color="auto"/>
                            <w:bottom w:val="none" w:sz="0" w:space="0" w:color="auto"/>
                            <w:right w:val="none" w:sz="0" w:space="0" w:color="auto"/>
                          </w:divBdr>
                          <w:divsChild>
                            <w:div w:id="1065222704">
                              <w:marLeft w:val="0"/>
                              <w:marRight w:val="0"/>
                              <w:marTop w:val="0"/>
                              <w:marBottom w:val="0"/>
                              <w:divBdr>
                                <w:top w:val="none" w:sz="0" w:space="0" w:color="auto"/>
                                <w:left w:val="none" w:sz="0" w:space="0" w:color="auto"/>
                                <w:bottom w:val="none" w:sz="0" w:space="0" w:color="auto"/>
                                <w:right w:val="none" w:sz="0" w:space="0" w:color="auto"/>
                              </w:divBdr>
                              <w:divsChild>
                                <w:div w:id="789670183">
                                  <w:marLeft w:val="0"/>
                                  <w:marRight w:val="0"/>
                                  <w:marTop w:val="0"/>
                                  <w:marBottom w:val="0"/>
                                  <w:divBdr>
                                    <w:top w:val="none" w:sz="0" w:space="0" w:color="auto"/>
                                    <w:left w:val="none" w:sz="0" w:space="0" w:color="auto"/>
                                    <w:bottom w:val="none" w:sz="0" w:space="0" w:color="auto"/>
                                    <w:right w:val="none" w:sz="0" w:space="0" w:color="auto"/>
                                  </w:divBdr>
                                </w:div>
                                <w:div w:id="511725348">
                                  <w:marLeft w:val="0"/>
                                  <w:marRight w:val="0"/>
                                  <w:marTop w:val="0"/>
                                  <w:marBottom w:val="0"/>
                                  <w:divBdr>
                                    <w:top w:val="none" w:sz="0" w:space="0" w:color="auto"/>
                                    <w:left w:val="none" w:sz="0" w:space="0" w:color="auto"/>
                                    <w:bottom w:val="none" w:sz="0" w:space="0" w:color="auto"/>
                                    <w:right w:val="none" w:sz="0" w:space="0" w:color="auto"/>
                                  </w:divBdr>
                                </w:div>
                                <w:div w:id="723405603">
                                  <w:marLeft w:val="0"/>
                                  <w:marRight w:val="0"/>
                                  <w:marTop w:val="0"/>
                                  <w:marBottom w:val="0"/>
                                  <w:divBdr>
                                    <w:top w:val="none" w:sz="0" w:space="0" w:color="auto"/>
                                    <w:left w:val="none" w:sz="0" w:space="0" w:color="auto"/>
                                    <w:bottom w:val="none" w:sz="0" w:space="0" w:color="auto"/>
                                    <w:right w:val="none" w:sz="0" w:space="0" w:color="auto"/>
                                  </w:divBdr>
                                </w:div>
                                <w:div w:id="776485208">
                                  <w:marLeft w:val="0"/>
                                  <w:marRight w:val="0"/>
                                  <w:marTop w:val="0"/>
                                  <w:marBottom w:val="0"/>
                                  <w:divBdr>
                                    <w:top w:val="none" w:sz="0" w:space="0" w:color="auto"/>
                                    <w:left w:val="none" w:sz="0" w:space="0" w:color="auto"/>
                                    <w:bottom w:val="none" w:sz="0" w:space="0" w:color="auto"/>
                                    <w:right w:val="none" w:sz="0" w:space="0" w:color="auto"/>
                                  </w:divBdr>
                                </w:div>
                                <w:div w:id="2131512495">
                                  <w:marLeft w:val="0"/>
                                  <w:marRight w:val="0"/>
                                  <w:marTop w:val="0"/>
                                  <w:marBottom w:val="0"/>
                                  <w:divBdr>
                                    <w:top w:val="none" w:sz="0" w:space="0" w:color="auto"/>
                                    <w:left w:val="none" w:sz="0" w:space="0" w:color="auto"/>
                                    <w:bottom w:val="none" w:sz="0" w:space="0" w:color="auto"/>
                                    <w:right w:val="none" w:sz="0" w:space="0" w:color="auto"/>
                                  </w:divBdr>
                                </w:div>
                                <w:div w:id="1666854731">
                                  <w:marLeft w:val="0"/>
                                  <w:marRight w:val="0"/>
                                  <w:marTop w:val="0"/>
                                  <w:marBottom w:val="0"/>
                                  <w:divBdr>
                                    <w:top w:val="none" w:sz="0" w:space="0" w:color="auto"/>
                                    <w:left w:val="none" w:sz="0" w:space="0" w:color="auto"/>
                                    <w:bottom w:val="none" w:sz="0" w:space="0" w:color="auto"/>
                                    <w:right w:val="none" w:sz="0" w:space="0" w:color="auto"/>
                                  </w:divBdr>
                                </w:div>
                                <w:div w:id="1851986288">
                                  <w:marLeft w:val="0"/>
                                  <w:marRight w:val="0"/>
                                  <w:marTop w:val="0"/>
                                  <w:marBottom w:val="0"/>
                                  <w:divBdr>
                                    <w:top w:val="none" w:sz="0" w:space="0" w:color="auto"/>
                                    <w:left w:val="none" w:sz="0" w:space="0" w:color="auto"/>
                                    <w:bottom w:val="none" w:sz="0" w:space="0" w:color="auto"/>
                                    <w:right w:val="none" w:sz="0" w:space="0" w:color="auto"/>
                                  </w:divBdr>
                                </w:div>
                                <w:div w:id="690255692">
                                  <w:marLeft w:val="0"/>
                                  <w:marRight w:val="0"/>
                                  <w:marTop w:val="0"/>
                                  <w:marBottom w:val="0"/>
                                  <w:divBdr>
                                    <w:top w:val="none" w:sz="0" w:space="0" w:color="auto"/>
                                    <w:left w:val="none" w:sz="0" w:space="0" w:color="auto"/>
                                    <w:bottom w:val="none" w:sz="0" w:space="0" w:color="auto"/>
                                    <w:right w:val="none" w:sz="0" w:space="0" w:color="auto"/>
                                  </w:divBdr>
                                </w:div>
                                <w:div w:id="1485658725">
                                  <w:marLeft w:val="0"/>
                                  <w:marRight w:val="0"/>
                                  <w:marTop w:val="0"/>
                                  <w:marBottom w:val="0"/>
                                  <w:divBdr>
                                    <w:top w:val="none" w:sz="0" w:space="0" w:color="auto"/>
                                    <w:left w:val="none" w:sz="0" w:space="0" w:color="auto"/>
                                    <w:bottom w:val="none" w:sz="0" w:space="0" w:color="auto"/>
                                    <w:right w:val="none" w:sz="0" w:space="0" w:color="auto"/>
                                  </w:divBdr>
                                </w:div>
                                <w:div w:id="2020810270">
                                  <w:marLeft w:val="0"/>
                                  <w:marRight w:val="0"/>
                                  <w:marTop w:val="0"/>
                                  <w:marBottom w:val="0"/>
                                  <w:divBdr>
                                    <w:top w:val="none" w:sz="0" w:space="0" w:color="auto"/>
                                    <w:left w:val="none" w:sz="0" w:space="0" w:color="auto"/>
                                    <w:bottom w:val="none" w:sz="0" w:space="0" w:color="auto"/>
                                    <w:right w:val="none" w:sz="0" w:space="0" w:color="auto"/>
                                  </w:divBdr>
                                </w:div>
                                <w:div w:id="2060786025">
                                  <w:marLeft w:val="0"/>
                                  <w:marRight w:val="0"/>
                                  <w:marTop w:val="0"/>
                                  <w:marBottom w:val="0"/>
                                  <w:divBdr>
                                    <w:top w:val="none" w:sz="0" w:space="0" w:color="auto"/>
                                    <w:left w:val="none" w:sz="0" w:space="0" w:color="auto"/>
                                    <w:bottom w:val="none" w:sz="0" w:space="0" w:color="auto"/>
                                    <w:right w:val="none" w:sz="0" w:space="0" w:color="auto"/>
                                  </w:divBdr>
                                </w:div>
                                <w:div w:id="1810784421">
                                  <w:marLeft w:val="0"/>
                                  <w:marRight w:val="0"/>
                                  <w:marTop w:val="0"/>
                                  <w:marBottom w:val="0"/>
                                  <w:divBdr>
                                    <w:top w:val="none" w:sz="0" w:space="0" w:color="auto"/>
                                    <w:left w:val="none" w:sz="0" w:space="0" w:color="auto"/>
                                    <w:bottom w:val="none" w:sz="0" w:space="0" w:color="auto"/>
                                    <w:right w:val="none" w:sz="0" w:space="0" w:color="auto"/>
                                  </w:divBdr>
                                </w:div>
                                <w:div w:id="1066103019">
                                  <w:marLeft w:val="0"/>
                                  <w:marRight w:val="0"/>
                                  <w:marTop w:val="0"/>
                                  <w:marBottom w:val="0"/>
                                  <w:divBdr>
                                    <w:top w:val="none" w:sz="0" w:space="0" w:color="auto"/>
                                    <w:left w:val="none" w:sz="0" w:space="0" w:color="auto"/>
                                    <w:bottom w:val="none" w:sz="0" w:space="0" w:color="auto"/>
                                    <w:right w:val="none" w:sz="0" w:space="0" w:color="auto"/>
                                  </w:divBdr>
                                </w:div>
                                <w:div w:id="576746052">
                                  <w:marLeft w:val="0"/>
                                  <w:marRight w:val="0"/>
                                  <w:marTop w:val="0"/>
                                  <w:marBottom w:val="0"/>
                                  <w:divBdr>
                                    <w:top w:val="none" w:sz="0" w:space="0" w:color="auto"/>
                                    <w:left w:val="none" w:sz="0" w:space="0" w:color="auto"/>
                                    <w:bottom w:val="none" w:sz="0" w:space="0" w:color="auto"/>
                                    <w:right w:val="none" w:sz="0" w:space="0" w:color="auto"/>
                                  </w:divBdr>
                                </w:div>
                                <w:div w:id="925264615">
                                  <w:marLeft w:val="0"/>
                                  <w:marRight w:val="0"/>
                                  <w:marTop w:val="0"/>
                                  <w:marBottom w:val="0"/>
                                  <w:divBdr>
                                    <w:top w:val="none" w:sz="0" w:space="0" w:color="auto"/>
                                    <w:left w:val="none" w:sz="0" w:space="0" w:color="auto"/>
                                    <w:bottom w:val="none" w:sz="0" w:space="0" w:color="auto"/>
                                    <w:right w:val="none" w:sz="0" w:space="0" w:color="auto"/>
                                  </w:divBdr>
                                </w:div>
                                <w:div w:id="1137798550">
                                  <w:marLeft w:val="0"/>
                                  <w:marRight w:val="0"/>
                                  <w:marTop w:val="0"/>
                                  <w:marBottom w:val="0"/>
                                  <w:divBdr>
                                    <w:top w:val="none" w:sz="0" w:space="0" w:color="auto"/>
                                    <w:left w:val="none" w:sz="0" w:space="0" w:color="auto"/>
                                    <w:bottom w:val="none" w:sz="0" w:space="0" w:color="auto"/>
                                    <w:right w:val="none" w:sz="0" w:space="0" w:color="auto"/>
                                  </w:divBdr>
                                </w:div>
                                <w:div w:id="1094210765">
                                  <w:marLeft w:val="0"/>
                                  <w:marRight w:val="0"/>
                                  <w:marTop w:val="0"/>
                                  <w:marBottom w:val="0"/>
                                  <w:divBdr>
                                    <w:top w:val="none" w:sz="0" w:space="0" w:color="auto"/>
                                    <w:left w:val="none" w:sz="0" w:space="0" w:color="auto"/>
                                    <w:bottom w:val="none" w:sz="0" w:space="0" w:color="auto"/>
                                    <w:right w:val="none" w:sz="0" w:space="0" w:color="auto"/>
                                  </w:divBdr>
                                </w:div>
                                <w:div w:id="1286276688">
                                  <w:marLeft w:val="0"/>
                                  <w:marRight w:val="0"/>
                                  <w:marTop w:val="0"/>
                                  <w:marBottom w:val="0"/>
                                  <w:divBdr>
                                    <w:top w:val="none" w:sz="0" w:space="0" w:color="auto"/>
                                    <w:left w:val="none" w:sz="0" w:space="0" w:color="auto"/>
                                    <w:bottom w:val="none" w:sz="0" w:space="0" w:color="auto"/>
                                    <w:right w:val="none" w:sz="0" w:space="0" w:color="auto"/>
                                  </w:divBdr>
                                </w:div>
                                <w:div w:id="634412582">
                                  <w:marLeft w:val="0"/>
                                  <w:marRight w:val="0"/>
                                  <w:marTop w:val="0"/>
                                  <w:marBottom w:val="0"/>
                                  <w:divBdr>
                                    <w:top w:val="none" w:sz="0" w:space="0" w:color="auto"/>
                                    <w:left w:val="none" w:sz="0" w:space="0" w:color="auto"/>
                                    <w:bottom w:val="none" w:sz="0" w:space="0" w:color="auto"/>
                                    <w:right w:val="none" w:sz="0" w:space="0" w:color="auto"/>
                                  </w:divBdr>
                                </w:div>
                                <w:div w:id="1932933395">
                                  <w:marLeft w:val="0"/>
                                  <w:marRight w:val="0"/>
                                  <w:marTop w:val="0"/>
                                  <w:marBottom w:val="0"/>
                                  <w:divBdr>
                                    <w:top w:val="none" w:sz="0" w:space="0" w:color="auto"/>
                                    <w:left w:val="none" w:sz="0" w:space="0" w:color="auto"/>
                                    <w:bottom w:val="none" w:sz="0" w:space="0" w:color="auto"/>
                                    <w:right w:val="none" w:sz="0" w:space="0" w:color="auto"/>
                                  </w:divBdr>
                                </w:div>
                                <w:div w:id="892732710">
                                  <w:marLeft w:val="0"/>
                                  <w:marRight w:val="0"/>
                                  <w:marTop w:val="0"/>
                                  <w:marBottom w:val="0"/>
                                  <w:divBdr>
                                    <w:top w:val="none" w:sz="0" w:space="0" w:color="auto"/>
                                    <w:left w:val="none" w:sz="0" w:space="0" w:color="auto"/>
                                    <w:bottom w:val="none" w:sz="0" w:space="0" w:color="auto"/>
                                    <w:right w:val="none" w:sz="0" w:space="0" w:color="auto"/>
                                  </w:divBdr>
                                </w:div>
                                <w:div w:id="438528884">
                                  <w:marLeft w:val="0"/>
                                  <w:marRight w:val="0"/>
                                  <w:marTop w:val="0"/>
                                  <w:marBottom w:val="0"/>
                                  <w:divBdr>
                                    <w:top w:val="none" w:sz="0" w:space="0" w:color="auto"/>
                                    <w:left w:val="none" w:sz="0" w:space="0" w:color="auto"/>
                                    <w:bottom w:val="none" w:sz="0" w:space="0" w:color="auto"/>
                                    <w:right w:val="none" w:sz="0" w:space="0" w:color="auto"/>
                                  </w:divBdr>
                                </w:div>
                                <w:div w:id="1762066886">
                                  <w:marLeft w:val="0"/>
                                  <w:marRight w:val="0"/>
                                  <w:marTop w:val="0"/>
                                  <w:marBottom w:val="0"/>
                                  <w:divBdr>
                                    <w:top w:val="none" w:sz="0" w:space="0" w:color="auto"/>
                                    <w:left w:val="none" w:sz="0" w:space="0" w:color="auto"/>
                                    <w:bottom w:val="none" w:sz="0" w:space="0" w:color="auto"/>
                                    <w:right w:val="none" w:sz="0" w:space="0" w:color="auto"/>
                                  </w:divBdr>
                                </w:div>
                                <w:div w:id="185364818">
                                  <w:marLeft w:val="0"/>
                                  <w:marRight w:val="0"/>
                                  <w:marTop w:val="0"/>
                                  <w:marBottom w:val="0"/>
                                  <w:divBdr>
                                    <w:top w:val="none" w:sz="0" w:space="0" w:color="auto"/>
                                    <w:left w:val="none" w:sz="0" w:space="0" w:color="auto"/>
                                    <w:bottom w:val="none" w:sz="0" w:space="0" w:color="auto"/>
                                    <w:right w:val="none" w:sz="0" w:space="0" w:color="auto"/>
                                  </w:divBdr>
                                </w:div>
                                <w:div w:id="1926062627">
                                  <w:marLeft w:val="0"/>
                                  <w:marRight w:val="0"/>
                                  <w:marTop w:val="0"/>
                                  <w:marBottom w:val="0"/>
                                  <w:divBdr>
                                    <w:top w:val="none" w:sz="0" w:space="0" w:color="auto"/>
                                    <w:left w:val="none" w:sz="0" w:space="0" w:color="auto"/>
                                    <w:bottom w:val="none" w:sz="0" w:space="0" w:color="auto"/>
                                    <w:right w:val="none" w:sz="0" w:space="0" w:color="auto"/>
                                  </w:divBdr>
                                </w:div>
                                <w:div w:id="2110467940">
                                  <w:marLeft w:val="0"/>
                                  <w:marRight w:val="0"/>
                                  <w:marTop w:val="0"/>
                                  <w:marBottom w:val="0"/>
                                  <w:divBdr>
                                    <w:top w:val="none" w:sz="0" w:space="0" w:color="auto"/>
                                    <w:left w:val="none" w:sz="0" w:space="0" w:color="auto"/>
                                    <w:bottom w:val="none" w:sz="0" w:space="0" w:color="auto"/>
                                    <w:right w:val="none" w:sz="0" w:space="0" w:color="auto"/>
                                  </w:divBdr>
                                </w:div>
                                <w:div w:id="628439840">
                                  <w:marLeft w:val="0"/>
                                  <w:marRight w:val="0"/>
                                  <w:marTop w:val="0"/>
                                  <w:marBottom w:val="0"/>
                                  <w:divBdr>
                                    <w:top w:val="none" w:sz="0" w:space="0" w:color="auto"/>
                                    <w:left w:val="none" w:sz="0" w:space="0" w:color="auto"/>
                                    <w:bottom w:val="none" w:sz="0" w:space="0" w:color="auto"/>
                                    <w:right w:val="none" w:sz="0" w:space="0" w:color="auto"/>
                                  </w:divBdr>
                                </w:div>
                                <w:div w:id="1522085346">
                                  <w:marLeft w:val="0"/>
                                  <w:marRight w:val="0"/>
                                  <w:marTop w:val="0"/>
                                  <w:marBottom w:val="0"/>
                                  <w:divBdr>
                                    <w:top w:val="none" w:sz="0" w:space="0" w:color="auto"/>
                                    <w:left w:val="none" w:sz="0" w:space="0" w:color="auto"/>
                                    <w:bottom w:val="none" w:sz="0" w:space="0" w:color="auto"/>
                                    <w:right w:val="none" w:sz="0" w:space="0" w:color="auto"/>
                                  </w:divBdr>
                                </w:div>
                                <w:div w:id="1438864560">
                                  <w:marLeft w:val="0"/>
                                  <w:marRight w:val="0"/>
                                  <w:marTop w:val="0"/>
                                  <w:marBottom w:val="0"/>
                                  <w:divBdr>
                                    <w:top w:val="none" w:sz="0" w:space="0" w:color="auto"/>
                                    <w:left w:val="none" w:sz="0" w:space="0" w:color="auto"/>
                                    <w:bottom w:val="none" w:sz="0" w:space="0" w:color="auto"/>
                                    <w:right w:val="none" w:sz="0" w:space="0" w:color="auto"/>
                                  </w:divBdr>
                                </w:div>
                                <w:div w:id="216362751">
                                  <w:marLeft w:val="0"/>
                                  <w:marRight w:val="0"/>
                                  <w:marTop w:val="0"/>
                                  <w:marBottom w:val="0"/>
                                  <w:divBdr>
                                    <w:top w:val="none" w:sz="0" w:space="0" w:color="auto"/>
                                    <w:left w:val="none" w:sz="0" w:space="0" w:color="auto"/>
                                    <w:bottom w:val="none" w:sz="0" w:space="0" w:color="auto"/>
                                    <w:right w:val="none" w:sz="0" w:space="0" w:color="auto"/>
                                  </w:divBdr>
                                </w:div>
                                <w:div w:id="1251547869">
                                  <w:marLeft w:val="0"/>
                                  <w:marRight w:val="0"/>
                                  <w:marTop w:val="0"/>
                                  <w:marBottom w:val="0"/>
                                  <w:divBdr>
                                    <w:top w:val="none" w:sz="0" w:space="0" w:color="auto"/>
                                    <w:left w:val="none" w:sz="0" w:space="0" w:color="auto"/>
                                    <w:bottom w:val="none" w:sz="0" w:space="0" w:color="auto"/>
                                    <w:right w:val="none" w:sz="0" w:space="0" w:color="auto"/>
                                  </w:divBdr>
                                </w:div>
                                <w:div w:id="776408189">
                                  <w:marLeft w:val="0"/>
                                  <w:marRight w:val="0"/>
                                  <w:marTop w:val="0"/>
                                  <w:marBottom w:val="0"/>
                                  <w:divBdr>
                                    <w:top w:val="none" w:sz="0" w:space="0" w:color="auto"/>
                                    <w:left w:val="none" w:sz="0" w:space="0" w:color="auto"/>
                                    <w:bottom w:val="none" w:sz="0" w:space="0" w:color="auto"/>
                                    <w:right w:val="none" w:sz="0" w:space="0" w:color="auto"/>
                                  </w:divBdr>
                                </w:div>
                                <w:div w:id="5245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763535">
      <w:bodyDiv w:val="1"/>
      <w:marLeft w:val="0"/>
      <w:marRight w:val="0"/>
      <w:marTop w:val="0"/>
      <w:marBottom w:val="0"/>
      <w:divBdr>
        <w:top w:val="none" w:sz="0" w:space="0" w:color="auto"/>
        <w:left w:val="none" w:sz="0" w:space="0" w:color="auto"/>
        <w:bottom w:val="none" w:sz="0" w:space="0" w:color="auto"/>
        <w:right w:val="none" w:sz="0" w:space="0" w:color="auto"/>
      </w:divBdr>
    </w:div>
    <w:div w:id="2090155176">
      <w:bodyDiv w:val="1"/>
      <w:marLeft w:val="0"/>
      <w:marRight w:val="0"/>
      <w:marTop w:val="0"/>
      <w:marBottom w:val="0"/>
      <w:divBdr>
        <w:top w:val="none" w:sz="0" w:space="0" w:color="auto"/>
        <w:left w:val="none" w:sz="0" w:space="0" w:color="auto"/>
        <w:bottom w:val="none" w:sz="0" w:space="0" w:color="auto"/>
        <w:right w:val="none" w:sz="0" w:space="0" w:color="auto"/>
      </w:divBdr>
      <w:divsChild>
        <w:div w:id="1346978744">
          <w:marLeft w:val="0"/>
          <w:marRight w:val="0"/>
          <w:marTop w:val="0"/>
          <w:marBottom w:val="0"/>
          <w:divBdr>
            <w:top w:val="none" w:sz="0" w:space="0" w:color="auto"/>
            <w:left w:val="none" w:sz="0" w:space="0" w:color="auto"/>
            <w:bottom w:val="none" w:sz="0" w:space="0" w:color="auto"/>
            <w:right w:val="none" w:sz="0" w:space="0" w:color="auto"/>
          </w:divBdr>
          <w:divsChild>
            <w:div w:id="1464233884">
              <w:marLeft w:val="0"/>
              <w:marRight w:val="0"/>
              <w:marTop w:val="0"/>
              <w:marBottom w:val="0"/>
              <w:divBdr>
                <w:top w:val="none" w:sz="0" w:space="0" w:color="auto"/>
                <w:left w:val="none" w:sz="0" w:space="0" w:color="auto"/>
                <w:bottom w:val="none" w:sz="0" w:space="0" w:color="auto"/>
                <w:right w:val="none" w:sz="0" w:space="0" w:color="auto"/>
              </w:divBdr>
              <w:divsChild>
                <w:div w:id="394858176">
                  <w:marLeft w:val="0"/>
                  <w:marRight w:val="0"/>
                  <w:marTop w:val="0"/>
                  <w:marBottom w:val="0"/>
                  <w:divBdr>
                    <w:top w:val="none" w:sz="0" w:space="0" w:color="auto"/>
                    <w:left w:val="none" w:sz="0" w:space="0" w:color="auto"/>
                    <w:bottom w:val="none" w:sz="0" w:space="0" w:color="auto"/>
                    <w:right w:val="none" w:sz="0" w:space="0" w:color="auto"/>
                  </w:divBdr>
                  <w:divsChild>
                    <w:div w:id="782044155">
                      <w:marLeft w:val="0"/>
                      <w:marRight w:val="0"/>
                      <w:marTop w:val="0"/>
                      <w:marBottom w:val="0"/>
                      <w:divBdr>
                        <w:top w:val="none" w:sz="0" w:space="0" w:color="auto"/>
                        <w:left w:val="none" w:sz="0" w:space="0" w:color="auto"/>
                        <w:bottom w:val="none" w:sz="0" w:space="0" w:color="auto"/>
                        <w:right w:val="none" w:sz="0" w:space="0" w:color="auto"/>
                      </w:divBdr>
                      <w:divsChild>
                        <w:div w:id="8412355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1102</Words>
  <Characters>6285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25</cp:revision>
  <cp:lastPrinted>2018-11-28T06:29:00Z</cp:lastPrinted>
  <dcterms:created xsi:type="dcterms:W3CDTF">2013-12-09T06:04:00Z</dcterms:created>
  <dcterms:modified xsi:type="dcterms:W3CDTF">2018-11-28T06:32:00Z</dcterms:modified>
</cp:coreProperties>
</file>